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CB329" w14:textId="77777777" w:rsidR="006C5E3C" w:rsidRPr="00B87682" w:rsidRDefault="00B87682" w:rsidP="006C5E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C5E3C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Corporate action notice/Insider information disclosure</w:t>
      </w:r>
    </w:p>
    <w:p w14:paraId="5CC1E4C4" w14:textId="77777777" w:rsidR="006C5E3C" w:rsidRPr="00B87682" w:rsidRDefault="00B87682" w:rsidP="006C5E3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C5E3C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"On holding the meeting of the Board of Directors of IDGC of the South, PJSC and its agenda"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82"/>
        <w:gridCol w:w="1118"/>
        <w:gridCol w:w="1728"/>
        <w:gridCol w:w="2194"/>
      </w:tblGrid>
      <w:tr w:rsidR="007408BC" w14:paraId="52A4D997" w14:textId="77777777" w:rsidTr="006C5E3C">
        <w:trPr>
          <w:trHeight w:val="20"/>
        </w:trPr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157207E0" w14:textId="77777777" w:rsidR="006C5E3C" w:rsidRPr="006C5E3C" w:rsidRDefault="00B87682" w:rsidP="006C5E3C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E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 General</w:t>
            </w:r>
          </w:p>
        </w:tc>
      </w:tr>
      <w:tr w:rsidR="007408BC" w:rsidRPr="00B87682" w14:paraId="6B365537" w14:textId="77777777" w:rsidTr="006C5E3C">
        <w:trPr>
          <w:trHeight w:val="20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93C5F0F" w14:textId="77777777" w:rsidR="006C5E3C" w:rsidRPr="00B87682" w:rsidRDefault="00B87682" w:rsidP="006C5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5E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1.1. Full corporate name of the Issuer: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3C1776D3" w14:textId="77777777" w:rsidR="006C5E3C" w:rsidRPr="00B87682" w:rsidRDefault="00B87682" w:rsidP="006C5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5E3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Public Joint Stock Company "Interregional </w:t>
            </w:r>
            <w:r w:rsidRPr="006C5E3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Distribution Grid Company of the South”</w:t>
            </w:r>
          </w:p>
        </w:tc>
      </w:tr>
      <w:tr w:rsidR="007408BC" w:rsidRPr="00B87682" w14:paraId="5B9AE87C" w14:textId="77777777" w:rsidTr="006C5E3C">
        <w:trPr>
          <w:trHeight w:val="20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E7013A5" w14:textId="77777777" w:rsidR="006C5E3C" w:rsidRPr="00B87682" w:rsidRDefault="00B87682" w:rsidP="006C5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5E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1.2. Abbreviated corporate name of the Issuer: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CAE73BD" w14:textId="77777777" w:rsidR="006C5E3C" w:rsidRPr="00B87682" w:rsidRDefault="00B87682" w:rsidP="006C5E3C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5E3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IDGC of the South, PJSC</w:t>
            </w:r>
          </w:p>
        </w:tc>
      </w:tr>
      <w:tr w:rsidR="007408BC" w:rsidRPr="00B87682" w14:paraId="7C1DEF4A" w14:textId="77777777" w:rsidTr="006C5E3C">
        <w:trPr>
          <w:trHeight w:val="20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0D5BA2E" w14:textId="77777777" w:rsidR="006C5E3C" w:rsidRPr="006C5E3C" w:rsidRDefault="00B87682" w:rsidP="006C5E3C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E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1.3. Location of the Issuer: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02546E73" w14:textId="77777777" w:rsidR="006C5E3C" w:rsidRPr="00B87682" w:rsidRDefault="00B87682" w:rsidP="006C5E3C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5E3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Rostov-on-Don, Russian Federation</w:t>
            </w:r>
          </w:p>
        </w:tc>
      </w:tr>
      <w:tr w:rsidR="007408BC" w14:paraId="5BD7D135" w14:textId="77777777" w:rsidTr="006C5E3C">
        <w:trPr>
          <w:trHeight w:val="20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371EEF6" w14:textId="77777777" w:rsidR="006C5E3C" w:rsidRPr="006C5E3C" w:rsidRDefault="00B87682" w:rsidP="006C5E3C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E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1.4. OGRN of the Issuer: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64E90E55" w14:textId="77777777" w:rsidR="006C5E3C" w:rsidRPr="006C5E3C" w:rsidRDefault="00B87682" w:rsidP="006C5E3C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E3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1076164009096</w:t>
            </w:r>
          </w:p>
        </w:tc>
      </w:tr>
      <w:tr w:rsidR="007408BC" w14:paraId="6227EDF1" w14:textId="77777777" w:rsidTr="006C5E3C">
        <w:trPr>
          <w:trHeight w:val="20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181C18A" w14:textId="77777777" w:rsidR="006C5E3C" w:rsidRPr="006C5E3C" w:rsidRDefault="00B87682" w:rsidP="006C5E3C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E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1.5. TIN of the Issuer: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69EA7218" w14:textId="77777777" w:rsidR="006C5E3C" w:rsidRPr="006C5E3C" w:rsidRDefault="00B87682" w:rsidP="006C5E3C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E3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6164266561</w:t>
            </w:r>
          </w:p>
        </w:tc>
      </w:tr>
      <w:tr w:rsidR="007408BC" w14:paraId="485F3AB5" w14:textId="77777777" w:rsidTr="006C5E3C">
        <w:trPr>
          <w:trHeight w:val="20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0E01915" w14:textId="77777777" w:rsidR="006C5E3C" w:rsidRPr="00B87682" w:rsidRDefault="00B87682" w:rsidP="006C5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5E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1.6. Unique code of the Issuer, assigned by the registering authority: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02F0F00" w14:textId="77777777" w:rsidR="006C5E3C" w:rsidRPr="006C5E3C" w:rsidRDefault="00B87682" w:rsidP="006C5E3C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E3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34956-Е</w:t>
            </w:r>
          </w:p>
        </w:tc>
      </w:tr>
      <w:tr w:rsidR="007408BC" w:rsidRPr="00B87682" w14:paraId="3A7ABCC4" w14:textId="77777777" w:rsidTr="006C5E3C">
        <w:trPr>
          <w:trHeight w:val="20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85C0514" w14:textId="77777777" w:rsidR="006C5E3C" w:rsidRPr="00B87682" w:rsidRDefault="00B87682" w:rsidP="006C5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5E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1.7. The addresses of the Internet pages used by the Issuer for information disclosures: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4D3B8324" w14:textId="77777777" w:rsidR="006C5E3C" w:rsidRPr="00B87682" w:rsidRDefault="00B87682" w:rsidP="006C5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5" w:history="1">
              <w:r w:rsidRPr="006C5E3C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  <w:lang w:val="en-US"/>
                </w:rPr>
                <w:t>http://www.mrsk-yuga.ru</w:t>
              </w:r>
            </w:hyperlink>
          </w:p>
          <w:p w14:paraId="7F22E2BA" w14:textId="77777777" w:rsidR="006C5E3C" w:rsidRPr="00B87682" w:rsidRDefault="00B87682" w:rsidP="006C5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6" w:history="1">
              <w:r w:rsidRPr="006C5E3C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  <w:lang w:val="en-US"/>
                </w:rPr>
                <w:t>http://www.e-</w:t>
              </w:r>
            </w:hyperlink>
          </w:p>
          <w:p w14:paraId="7860F3ED" w14:textId="77777777" w:rsidR="006C5E3C" w:rsidRPr="006C5E3C" w:rsidRDefault="00B87682" w:rsidP="006C5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7" w:history="1">
              <w:r w:rsidRPr="006C5E3C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  <w:lang w:val="en-US"/>
                </w:rPr>
                <w:t>disclosure.ru/portal/company.aspx?id=11999</w:t>
              </w:r>
            </w:hyperlink>
          </w:p>
        </w:tc>
      </w:tr>
      <w:tr w:rsidR="007408BC" w:rsidRPr="00B87682" w14:paraId="044FFEA9" w14:textId="77777777" w:rsidTr="006C5E3C">
        <w:trPr>
          <w:trHeight w:val="20"/>
        </w:trPr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11A873D0" w14:textId="77777777" w:rsidR="006C5E3C" w:rsidRPr="00B87682" w:rsidRDefault="00B87682" w:rsidP="006C5E3C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5E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2. Notice content</w:t>
            </w:r>
          </w:p>
          <w:p w14:paraId="066FA66B" w14:textId="77777777" w:rsidR="006C5E3C" w:rsidRPr="00B87682" w:rsidRDefault="00B87682" w:rsidP="006C5E3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5E3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"On holding the meeting of the Board of Directors of IDGC of the South, PJSC and its agenda"</w:t>
            </w:r>
          </w:p>
        </w:tc>
      </w:tr>
      <w:tr w:rsidR="007408BC" w14:paraId="2008CFCC" w14:textId="77777777" w:rsidTr="006C5E3C">
        <w:trPr>
          <w:trHeight w:val="20"/>
        </w:trPr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BE95E2F" w14:textId="77777777" w:rsidR="006C5E3C" w:rsidRPr="00B87682" w:rsidRDefault="00B87682" w:rsidP="006C5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 w:rsidRPr="006C5E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2.1. Date of the Issuer's Board of Directors Chairman's decision to hold a meeting of the Issuer's Board of Directors: </w:t>
            </w:r>
            <w:r w:rsidRPr="006C5E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en-US" w:eastAsia="ru-RU"/>
              </w:rPr>
              <w:t>May 28, 2018.</w:t>
            </w:r>
          </w:p>
          <w:p w14:paraId="12CEDAD0" w14:textId="77777777" w:rsidR="006C5E3C" w:rsidRPr="006C5E3C" w:rsidRDefault="00B87682" w:rsidP="006C5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C5E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2.2. Date of the meeting of the Issuer's Board of Directors: </w:t>
            </w:r>
            <w:r w:rsidRPr="006C5E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en-US" w:eastAsia="ru-RU"/>
              </w:rPr>
              <w:t>June 8, 2018.</w:t>
            </w:r>
          </w:p>
          <w:p w14:paraId="24AD17B5" w14:textId="77777777" w:rsidR="006C5E3C" w:rsidRPr="006C5E3C" w:rsidRDefault="00B87682" w:rsidP="006C5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C5E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2.3. Agenda of the meeting of the Issuer's Board</w:t>
            </w:r>
            <w:r w:rsidRPr="006C5E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 of Directors:</w:t>
            </w:r>
          </w:p>
          <w:p w14:paraId="1F7352CC" w14:textId="77777777" w:rsidR="006C5E3C" w:rsidRPr="006C5E3C" w:rsidRDefault="00B87682" w:rsidP="006C5E3C">
            <w:pPr>
              <w:numPr>
                <w:ilvl w:val="0"/>
                <w:numId w:val="2"/>
              </w:num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5E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On consideration of the General Director of IDGC of the South, PJSC report on the credit policy of the Company in Q1 2018.</w:t>
            </w:r>
          </w:p>
          <w:p w14:paraId="263C1FFF" w14:textId="77777777" w:rsidR="006C5E3C" w:rsidRPr="006C5E3C" w:rsidRDefault="00B87682" w:rsidP="006C5E3C">
            <w:pPr>
              <w:numPr>
                <w:ilvl w:val="0"/>
                <w:numId w:val="2"/>
              </w:num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5E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On determining the Company's position on the agenda of meetings of the Boards of Directors of subsidiaries and </w:t>
            </w:r>
            <w:r w:rsidRPr="006C5E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affiliates of IDGC of the South, PJSC - Joint Stock Company Recreation Center "Energetik", PSKh Sokolovskoe", JSC and "Energoservice of the South", JSC.</w:t>
            </w:r>
          </w:p>
          <w:p w14:paraId="6BA442D7" w14:textId="77777777" w:rsidR="006C5E3C" w:rsidRPr="006C5E3C" w:rsidRDefault="00B87682" w:rsidP="006C5E3C">
            <w:pPr>
              <w:numPr>
                <w:ilvl w:val="0"/>
                <w:numId w:val="2"/>
              </w:num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5E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On determining the Company's position on the agenda of the annual general meetings of shareholders of s</w:t>
            </w:r>
            <w:r w:rsidRPr="006C5E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ubsidiaries and affiliates of IDGC of the South - Joint Stock Company Recreation Center "Energetik", PSKh Sokolovskoe", JSC and "Energoservice of the South", JSC.</w:t>
            </w:r>
          </w:p>
          <w:p w14:paraId="17A51DB5" w14:textId="77777777" w:rsidR="006C5E3C" w:rsidRPr="006C5E3C" w:rsidRDefault="00B87682" w:rsidP="006C5E3C">
            <w:pPr>
              <w:numPr>
                <w:ilvl w:val="0"/>
                <w:numId w:val="2"/>
              </w:num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5E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On the report of the Audit Committee of the Board of Directors of the Company on the work per</w:t>
            </w:r>
            <w:r w:rsidRPr="006C5E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formed.</w:t>
            </w:r>
          </w:p>
          <w:p w14:paraId="347155F0" w14:textId="77777777" w:rsidR="006C5E3C" w:rsidRPr="006C5E3C" w:rsidRDefault="00B87682" w:rsidP="006C5E3C">
            <w:pPr>
              <w:numPr>
                <w:ilvl w:val="0"/>
                <w:numId w:val="2"/>
              </w:num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5E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On the report review of the Company's single executive body on the implementation in Q4 2017 of decisions taken at meetings of the Company's Board of Directors.</w:t>
            </w:r>
          </w:p>
          <w:p w14:paraId="7AFA9FF7" w14:textId="77777777" w:rsidR="006C5E3C" w:rsidRPr="006C5E3C" w:rsidRDefault="00B87682" w:rsidP="006C5E3C">
            <w:pPr>
              <w:numPr>
                <w:ilvl w:val="0"/>
                <w:numId w:val="2"/>
              </w:num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5E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On approval of the Timed action plan of IDGC of the South, PJSC on the reduction of ove</w:t>
            </w:r>
            <w:r w:rsidRPr="006C5E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rdue accounts receivable for services in electric power transmission and settlement of disagreements, formed as of April 1, 2018.</w:t>
            </w:r>
          </w:p>
          <w:p w14:paraId="7BD7C761" w14:textId="77777777" w:rsidR="006C5E3C" w:rsidRPr="006C5E3C" w:rsidRDefault="00B87682" w:rsidP="006C5E3C">
            <w:pPr>
              <w:numPr>
                <w:ilvl w:val="0"/>
                <w:numId w:val="2"/>
              </w:num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5E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On the implementation of the Company's investment projects included in the list of priority facilities.</w:t>
            </w:r>
          </w:p>
        </w:tc>
      </w:tr>
      <w:tr w:rsidR="007408BC" w14:paraId="01DF0140" w14:textId="77777777" w:rsidTr="006C5E3C">
        <w:trPr>
          <w:trHeight w:val="20"/>
        </w:trPr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0D188CD2" w14:textId="77777777" w:rsidR="006C5E3C" w:rsidRPr="006C5E3C" w:rsidRDefault="00B87682" w:rsidP="006C5E3C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E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3. Signature</w:t>
            </w:r>
          </w:p>
        </w:tc>
      </w:tr>
      <w:tr w:rsidR="007408BC" w14:paraId="6A34EB32" w14:textId="77777777" w:rsidTr="006C5E3C">
        <w:trPr>
          <w:trHeight w:val="477"/>
        </w:trPr>
        <w:tc>
          <w:tcPr>
            <w:tcW w:w="6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33FA720" w14:textId="77777777" w:rsidR="006C5E3C" w:rsidRDefault="00B87682" w:rsidP="006C5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C5E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3.1. Head of Department – </w:t>
            </w:r>
          </w:p>
          <w:p w14:paraId="1BFB5D48" w14:textId="77777777" w:rsidR="006C5E3C" w:rsidRDefault="00B87682" w:rsidP="006C5E3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C5E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Corporate Secretary </w:t>
            </w:r>
          </w:p>
          <w:p w14:paraId="153657CB" w14:textId="77777777" w:rsidR="006C5E3C" w:rsidRPr="006C5E3C" w:rsidRDefault="00B87682" w:rsidP="006C5E3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E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(under power of attorney No. 103-18 on behalf of January 10, 2018)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60D2C8E8" w14:textId="77777777" w:rsidR="006C5E3C" w:rsidRPr="006C5E3C" w:rsidRDefault="00B87682" w:rsidP="006C5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11725509" w14:textId="77777777" w:rsidR="006C5E3C" w:rsidRPr="006C5E3C" w:rsidRDefault="00B87682" w:rsidP="006C5E3C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E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Pavlova E.N.</w:t>
            </w:r>
          </w:p>
        </w:tc>
      </w:tr>
      <w:tr w:rsidR="007408BC" w14:paraId="3F35A616" w14:textId="77777777" w:rsidTr="006C5E3C">
        <w:trPr>
          <w:trHeight w:val="20"/>
        </w:trPr>
        <w:tc>
          <w:tcPr>
            <w:tcW w:w="60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B2FCE76" w14:textId="77777777" w:rsidR="006C5E3C" w:rsidRPr="006C5E3C" w:rsidRDefault="00B87682" w:rsidP="006C5E3C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4102A8E" w14:textId="77777777" w:rsidR="006C5E3C" w:rsidRPr="006C5E3C" w:rsidRDefault="00B87682" w:rsidP="006C5E3C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E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(signature)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3B3D7170" w14:textId="77777777" w:rsidR="006C5E3C" w:rsidRPr="006C5E3C" w:rsidRDefault="00B87682" w:rsidP="006C5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7408BC" w14:paraId="6DFDEC91" w14:textId="77777777" w:rsidTr="006C5E3C">
        <w:trPr>
          <w:trHeight w:val="20"/>
        </w:trPr>
        <w:tc>
          <w:tcPr>
            <w:tcW w:w="60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8317003" w14:textId="77777777" w:rsidR="006C5E3C" w:rsidRPr="006C5E3C" w:rsidRDefault="00B87682" w:rsidP="006C5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BA2EAA5" w14:textId="77777777" w:rsidR="006C5E3C" w:rsidRPr="006C5E3C" w:rsidRDefault="00B87682" w:rsidP="006C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6410A7B0" w14:textId="77777777" w:rsidR="006C5E3C" w:rsidRPr="006C5E3C" w:rsidRDefault="00B87682" w:rsidP="006C5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7408BC" w14:paraId="1BD0B3EA" w14:textId="77777777" w:rsidTr="006C5E3C">
        <w:trPr>
          <w:trHeight w:val="399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41696A84" w14:textId="77777777" w:rsidR="006C5E3C" w:rsidRPr="006C5E3C" w:rsidRDefault="00B87682" w:rsidP="006C5E3C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E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3.2. Date: May "28", 2018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4281CE7" w14:textId="77777777" w:rsidR="006C5E3C" w:rsidRPr="006C5E3C" w:rsidRDefault="00B87682" w:rsidP="006C5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1E98052" w14:textId="251E41D5" w:rsidR="006C5E3C" w:rsidRPr="006C5E3C" w:rsidRDefault="00B87682" w:rsidP="006C5E3C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L</w:t>
            </w:r>
            <w:r w:rsidRPr="006C5E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S</w:t>
            </w:r>
            <w:bookmarkStart w:id="0" w:name="_GoBack"/>
            <w:bookmarkEnd w:id="0"/>
            <w:r w:rsidRPr="006C5E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EC7852" w14:textId="77777777" w:rsidR="006C5E3C" w:rsidRPr="006C5E3C" w:rsidRDefault="00B87682" w:rsidP="006C5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14:paraId="3092CE7B" w14:textId="77777777" w:rsidR="005C7C9E" w:rsidRDefault="00B87682"/>
    <w:sectPr w:rsidR="005C7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8BC"/>
    <w:rsid w:val="007408BC"/>
    <w:rsid w:val="00B8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568DC"/>
  <w15:docId w15:val="{F906243A-C4F4-4F79-9C0C-CCE033486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119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11999" TargetMode="External"/><Relationship Id="rId5" Type="http://schemas.openxmlformats.org/officeDocument/2006/relationships/hyperlink" Target="http://www.mrsk-yuga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410</Words>
  <Characters>2339</Characters>
  <Application>Microsoft Office Word</Application>
  <DocSecurity>0</DocSecurity>
  <Lines>19</Lines>
  <Paragraphs>5</Paragraphs>
  <ScaleCrop>false</ScaleCrop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 Nikadimova</dc:creator>
  <cp:lastModifiedBy>Елизавета Пантина</cp:lastModifiedBy>
  <cp:revision>2</cp:revision>
  <dcterms:created xsi:type="dcterms:W3CDTF">2019-12-26T11:01:00Z</dcterms:created>
  <dcterms:modified xsi:type="dcterms:W3CDTF">2020-01-20T13:00:00Z</dcterms:modified>
</cp:coreProperties>
</file>